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49AFE" w14:textId="77777777" w:rsidR="007F26FE" w:rsidRDefault="007F26FE" w:rsidP="007F26FE">
      <w:pPr>
        <w:shd w:val="clear" w:color="auto" w:fill="FFFFFF"/>
        <w:spacing w:line="360" w:lineRule="auto"/>
        <w:jc w:val="center"/>
        <w:rPr>
          <w:rFonts w:ascii="Helvetica" w:eastAsia="Times New Roman" w:hAnsi="Helvetica" w:cs="Helvetica"/>
          <w:b/>
          <w:bCs/>
          <w:color w:val="222222"/>
        </w:rPr>
      </w:pPr>
      <w:r w:rsidRPr="00097DC8">
        <w:rPr>
          <w:noProof/>
          <w:lang w:eastAsia="ja-JP"/>
        </w:rPr>
        <w:drawing>
          <wp:inline distT="0" distB="0" distL="0" distR="0" wp14:anchorId="1CFB4306" wp14:editId="6E470CC1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AD7B1" w14:textId="77777777" w:rsidR="007F26FE" w:rsidRDefault="007F26FE" w:rsidP="00A70748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222222"/>
        </w:rPr>
      </w:pPr>
    </w:p>
    <w:p w14:paraId="54117DD6" w14:textId="77777777" w:rsidR="00E51450" w:rsidRPr="009F2959" w:rsidRDefault="00E51450" w:rsidP="00A70748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FF0000"/>
        </w:rPr>
      </w:pPr>
    </w:p>
    <w:p w14:paraId="3E156118" w14:textId="77777777" w:rsidR="00E51450" w:rsidRPr="009F2959" w:rsidRDefault="00E51450" w:rsidP="00E51450">
      <w:pPr>
        <w:jc w:val="center"/>
        <w:rPr>
          <w:rFonts w:ascii="Arial" w:hAnsi="Arial" w:cs="Arial"/>
          <w:b/>
          <w:bCs/>
          <w:iCs/>
          <w:szCs w:val="20"/>
        </w:rPr>
      </w:pPr>
      <w:r w:rsidRPr="009F2959">
        <w:rPr>
          <w:rFonts w:ascii="Arial" w:hAnsi="Arial" w:cs="Arial"/>
          <w:b/>
          <w:bCs/>
          <w:iCs/>
          <w:szCs w:val="20"/>
        </w:rPr>
        <w:t>GENEVA WATCH DAYS 2020</w:t>
      </w:r>
    </w:p>
    <w:p w14:paraId="553AB434" w14:textId="77777777" w:rsidR="00E51450" w:rsidRPr="009F2959" w:rsidRDefault="00E51450" w:rsidP="00E51450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sz w:val="32"/>
          <w:szCs w:val="32"/>
        </w:rPr>
      </w:pPr>
    </w:p>
    <w:p w14:paraId="48200A9A" w14:textId="77777777" w:rsidR="00E51450" w:rsidRPr="009F2959" w:rsidRDefault="00E51450" w:rsidP="00A70748">
      <w:pPr>
        <w:shd w:val="clear" w:color="auto" w:fill="FFFFFF"/>
        <w:jc w:val="center"/>
        <w:rPr>
          <w:rFonts w:ascii="Helvetica" w:eastAsia="Times New Roman" w:hAnsi="Helvetica" w:cs="Helvetica"/>
          <w:b/>
          <w:bCs/>
          <w:color w:val="FF0000"/>
        </w:rPr>
      </w:pPr>
    </w:p>
    <w:p w14:paraId="7C4999F6" w14:textId="2EA45F2A" w:rsidR="009F2959" w:rsidRDefault="009F2959" w:rsidP="00436872">
      <w:pPr>
        <w:shd w:val="clear" w:color="auto" w:fill="FFFFFF"/>
        <w:rPr>
          <w:rFonts w:ascii="Arial" w:eastAsia="Times New Roman" w:hAnsi="Arial" w:cs="Arial"/>
          <w:b/>
          <w:bCs/>
          <w:iCs/>
          <w:color w:val="FF0000"/>
          <w:sz w:val="22"/>
          <w:szCs w:val="20"/>
        </w:rPr>
      </w:pPr>
    </w:p>
    <w:p w14:paraId="72E39E34" w14:textId="6482EFDB" w:rsidR="009F2959" w:rsidRPr="00436872" w:rsidRDefault="009F2959" w:rsidP="00A70748">
      <w:pPr>
        <w:shd w:val="clear" w:color="auto" w:fill="FFFFFF"/>
        <w:jc w:val="center"/>
        <w:rPr>
          <w:rFonts w:ascii="Arial" w:eastAsia="Times New Roman" w:hAnsi="Arial" w:cs="Arial"/>
          <w:b/>
          <w:bCs/>
          <w:i/>
          <w:lang w:val="it-IT"/>
        </w:rPr>
      </w:pPr>
      <w:r w:rsidRPr="00436872">
        <w:rPr>
          <w:rFonts w:ascii="Arial" w:eastAsia="Times New Roman" w:hAnsi="Arial" w:cs="Arial"/>
          <w:b/>
          <w:bCs/>
          <w:i/>
          <w:lang w:val="it-IT"/>
        </w:rPr>
        <w:t>OCTO FINISSIMO S, UN’ICONA DEI TEMPI MODERNI</w:t>
      </w:r>
    </w:p>
    <w:p w14:paraId="0E389B2C" w14:textId="27A1AE43" w:rsidR="009F2959" w:rsidRPr="00436872" w:rsidRDefault="009F2959" w:rsidP="00A70748">
      <w:pPr>
        <w:shd w:val="clear" w:color="auto" w:fill="FFFFFF"/>
        <w:jc w:val="center"/>
        <w:rPr>
          <w:rFonts w:ascii="Arial" w:eastAsia="Times New Roman" w:hAnsi="Arial" w:cs="Arial"/>
          <w:b/>
          <w:bCs/>
          <w:iCs/>
          <w:lang w:val="it-IT"/>
        </w:rPr>
      </w:pPr>
      <w:r w:rsidRPr="00436872">
        <w:rPr>
          <w:rFonts w:ascii="Arial" w:eastAsia="Times New Roman" w:hAnsi="Arial" w:cs="Arial"/>
          <w:b/>
          <w:bCs/>
          <w:iCs/>
          <w:lang w:val="it-IT"/>
        </w:rPr>
        <w:t>Octo prosegue la sua saga con l’introduzione d</w:t>
      </w:r>
      <w:r w:rsidR="00436872" w:rsidRPr="00436872">
        <w:rPr>
          <w:rFonts w:ascii="Arial" w:eastAsia="Times New Roman" w:hAnsi="Arial" w:cs="Arial"/>
          <w:b/>
          <w:bCs/>
          <w:iCs/>
          <w:lang w:val="it-IT"/>
        </w:rPr>
        <w:t>i</w:t>
      </w:r>
      <w:r w:rsidRPr="00436872">
        <w:rPr>
          <w:rFonts w:ascii="Arial" w:eastAsia="Times New Roman" w:hAnsi="Arial" w:cs="Arial"/>
          <w:b/>
          <w:bCs/>
          <w:iCs/>
          <w:lang w:val="it-IT"/>
        </w:rPr>
        <w:t xml:space="preserve"> </w:t>
      </w:r>
      <w:r w:rsidRPr="00436872">
        <w:rPr>
          <w:rFonts w:ascii="Arial" w:eastAsia="Times New Roman" w:hAnsi="Arial" w:cs="Arial"/>
          <w:b/>
          <w:bCs/>
          <w:i/>
          <w:lang w:val="it-IT"/>
        </w:rPr>
        <w:t>Octo Finissimo Automatic</w:t>
      </w:r>
      <w:r w:rsidRPr="00436872">
        <w:rPr>
          <w:rFonts w:ascii="Arial" w:eastAsia="Times New Roman" w:hAnsi="Arial" w:cs="Arial"/>
          <w:b/>
          <w:bCs/>
          <w:iCs/>
          <w:lang w:val="it-IT"/>
        </w:rPr>
        <w:t xml:space="preserve"> in acciaio sabbiato lucido 100m: una nuova definizione di orologio sportivo di lusso contemporaneo del XXI secolo.</w:t>
      </w:r>
    </w:p>
    <w:p w14:paraId="0893B498" w14:textId="77777777" w:rsidR="007F26FE" w:rsidRPr="009F2959" w:rsidRDefault="007F26FE" w:rsidP="0026481F">
      <w:pPr>
        <w:shd w:val="clear" w:color="auto" w:fill="FFFFFF"/>
        <w:jc w:val="center"/>
        <w:rPr>
          <w:rFonts w:ascii="Arial" w:eastAsia="Times New Roman" w:hAnsi="Arial" w:cs="Arial"/>
          <w:color w:val="FF0000"/>
          <w:sz w:val="20"/>
          <w:szCs w:val="20"/>
          <w:lang w:val="it-IT"/>
        </w:rPr>
      </w:pPr>
    </w:p>
    <w:p w14:paraId="2583E6CA" w14:textId="77777777" w:rsidR="0026481F" w:rsidRPr="009F2959" w:rsidRDefault="0026481F" w:rsidP="0026481F">
      <w:pPr>
        <w:shd w:val="clear" w:color="auto" w:fill="FFFFFF"/>
        <w:jc w:val="center"/>
        <w:rPr>
          <w:rFonts w:ascii="Arial" w:eastAsia="Times New Roman" w:hAnsi="Arial" w:cs="Arial"/>
          <w:color w:val="FF0000"/>
          <w:sz w:val="20"/>
          <w:szCs w:val="20"/>
          <w:lang w:val="it-IT"/>
        </w:rPr>
      </w:pPr>
    </w:p>
    <w:p w14:paraId="3FB5F50F" w14:textId="42870B01" w:rsidR="009F2959" w:rsidRDefault="009F2959" w:rsidP="00110A94">
      <w:pPr>
        <w:shd w:val="clear" w:color="auto" w:fill="FFFFFF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14:paraId="677F01DE" w14:textId="2A74F7A4" w:rsidR="00060ACA" w:rsidRPr="00C328E1" w:rsidRDefault="009F2959" w:rsidP="009F2959">
      <w:pPr>
        <w:shd w:val="clear" w:color="auto" w:fill="FFFFFF"/>
        <w:jc w:val="both"/>
        <w:rPr>
          <w:rFonts w:ascii="Arial" w:eastAsia="Times New Roman" w:hAnsi="Arial" w:cs="Arial"/>
          <w:sz w:val="22"/>
          <w:szCs w:val="22"/>
          <w:lang w:val="it-IT"/>
        </w:rPr>
      </w:pP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Alimentato dalla passione e guidato dall'eccellenza e dalla maestria di Bvlgari,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Octo</w:t>
      </w:r>
      <w:r w:rsidR="00060ACA"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 xml:space="preserve"> Finissimo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 xml:space="preserve"> 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continua a </w:t>
      </w:r>
      <w:r w:rsidR="00060ACA" w:rsidRPr="00C328E1">
        <w:rPr>
          <w:rFonts w:ascii="Arial" w:eastAsia="Times New Roman" w:hAnsi="Arial" w:cs="Arial"/>
          <w:sz w:val="22"/>
          <w:szCs w:val="22"/>
          <w:lang w:val="it-IT"/>
        </w:rPr>
        <w:t>riscrivere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i paradigmi dell'orologeria moderna con </w:t>
      </w:r>
      <w:r w:rsidR="00060ACA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il nuovo </w:t>
      </w:r>
      <w:r w:rsidR="00060ACA" w:rsidRPr="00C328E1">
        <w:rPr>
          <w:rFonts w:ascii="Arial" w:eastAsia="Times New Roman" w:hAnsi="Arial" w:cs="Arial"/>
          <w:b/>
          <w:bCs/>
          <w:i/>
          <w:iCs/>
          <w:sz w:val="22"/>
          <w:szCs w:val="22"/>
          <w:lang w:val="it-IT"/>
        </w:rPr>
        <w:t>Octo Finissimo in acciaio</w:t>
      </w:r>
      <w:r w:rsidR="00060ACA" w:rsidRPr="00C328E1">
        <w:rPr>
          <w:rFonts w:ascii="Arial" w:eastAsia="Times New Roman" w:hAnsi="Arial" w:cs="Arial"/>
          <w:sz w:val="22"/>
          <w:szCs w:val="22"/>
          <w:lang w:val="it-IT"/>
        </w:rPr>
        <w:t>, un orologio che vanta il movimento automatico più sottile al mondo e un’impermeabilità fino a 100 metr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>i</w:t>
      </w:r>
      <w:r w:rsidR="00060ACA" w:rsidRPr="00C328E1">
        <w:rPr>
          <w:rFonts w:ascii="Arial" w:eastAsia="Times New Roman" w:hAnsi="Arial" w:cs="Arial"/>
          <w:sz w:val="22"/>
          <w:szCs w:val="22"/>
          <w:lang w:val="it-IT"/>
        </w:rPr>
        <w:t>, resa possibile da un leggero aumento della cassa a 6.4 mm e dall’aggiunta di una corona a vite.</w:t>
      </w:r>
    </w:p>
    <w:p w14:paraId="4457B7F0" w14:textId="77777777" w:rsidR="00060ACA" w:rsidRPr="00C328E1" w:rsidRDefault="00060ACA" w:rsidP="00110A94">
      <w:pPr>
        <w:shd w:val="clear" w:color="auto" w:fill="FFFFFF"/>
        <w:jc w:val="both"/>
        <w:rPr>
          <w:rFonts w:ascii="Arial" w:eastAsia="Times New Roman" w:hAnsi="Arial" w:cs="Arial"/>
          <w:color w:val="FF0000"/>
          <w:sz w:val="22"/>
          <w:szCs w:val="22"/>
          <w:lang w:val="it-IT"/>
        </w:rPr>
      </w:pPr>
    </w:p>
    <w:p w14:paraId="0A1C11B1" w14:textId="7A7CB76F" w:rsidR="007F26FE" w:rsidRPr="00C328E1" w:rsidRDefault="00060ACA" w:rsidP="00436872">
      <w:pPr>
        <w:shd w:val="clear" w:color="auto" w:fill="FFFFFF"/>
        <w:jc w:val="both"/>
        <w:rPr>
          <w:rFonts w:ascii="Arial" w:eastAsia="Times New Roman" w:hAnsi="Arial" w:cs="Arial"/>
          <w:sz w:val="22"/>
          <w:szCs w:val="22"/>
          <w:lang w:val="it-IT"/>
        </w:rPr>
      </w:pP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La saga di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Octo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è alimentata da una passione per l’eccellenza, 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>ed esprime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una spiccata attenzione al dettaglio e un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know-how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unico 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>attraverso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tutti i design della collezione. 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Ma è anche una storia fatta di performance: </w:t>
      </w:r>
      <w:r w:rsidR="00436872"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Octo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è famoso per i suoi meccanismi straordinari e fa leva sull’expertise dell’orologeria svizzera per introdurre sempre nuovi modelli che rappresentano veri </w:t>
      </w:r>
      <w:r w:rsidR="00C328E1">
        <w:rPr>
          <w:rFonts w:ascii="Arial" w:eastAsia="Times New Roman" w:hAnsi="Arial" w:cs="Arial"/>
          <w:sz w:val="22"/>
          <w:szCs w:val="22"/>
          <w:lang w:val="it-IT"/>
        </w:rPr>
        <w:t xml:space="preserve">e 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>propri capolavori tecnici – un’impresa resa ancora più straordinaria dall’incredibile sottigliezza di questi segnatempo.</w:t>
      </w:r>
    </w:p>
    <w:p w14:paraId="0E06A2F2" w14:textId="2FA5E22D" w:rsidR="00F0414F" w:rsidRPr="00C328E1" w:rsidRDefault="00F0414F" w:rsidP="00110A94">
      <w:pPr>
        <w:shd w:val="clear" w:color="auto" w:fill="FFFFFF"/>
        <w:jc w:val="both"/>
        <w:rPr>
          <w:rFonts w:ascii="Arial" w:eastAsiaTheme="minorEastAsia" w:hAnsi="Arial" w:cs="Arial"/>
          <w:color w:val="FF0000"/>
          <w:kern w:val="24"/>
          <w:sz w:val="22"/>
          <w:szCs w:val="22"/>
          <w:lang w:val="it-IT"/>
        </w:rPr>
      </w:pPr>
    </w:p>
    <w:p w14:paraId="7693823C" w14:textId="5CECA59F" w:rsidR="00F0414F" w:rsidRPr="00C328E1" w:rsidRDefault="00F0414F" w:rsidP="00F0414F">
      <w:pPr>
        <w:shd w:val="clear" w:color="auto" w:fill="FFFFFF"/>
        <w:jc w:val="both"/>
        <w:rPr>
          <w:rFonts w:ascii="Arial" w:eastAsia="Times New Roman" w:hAnsi="Arial" w:cs="Arial"/>
          <w:sz w:val="22"/>
          <w:szCs w:val="22"/>
          <w:lang w:val="it-IT"/>
        </w:rPr>
      </w:pP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Sin dal suo debutto nel 2014,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 xml:space="preserve">Octo Finissimo 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>ha ridefinito il concetto di stile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</w:t>
      </w:r>
      <w:r w:rsidR="00993C2E" w:rsidRPr="00C328E1">
        <w:rPr>
          <w:rFonts w:ascii="Arial" w:eastAsia="Times New Roman" w:hAnsi="Arial" w:cs="Arial"/>
          <w:sz w:val="22"/>
          <w:szCs w:val="22"/>
          <w:lang w:val="it-IT"/>
        </w:rPr>
        <w:t>grazie a quella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rara combinazione di visione estetica e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know</w:t>
      </w:r>
      <w:r w:rsidR="00993C2E"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-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how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</w:t>
      </w:r>
      <w:r w:rsidR="00993C2E" w:rsidRPr="00C328E1">
        <w:rPr>
          <w:rFonts w:ascii="Arial" w:eastAsia="Times New Roman" w:hAnsi="Arial" w:cs="Arial"/>
          <w:sz w:val="22"/>
          <w:szCs w:val="22"/>
          <w:lang w:val="it-IT"/>
        </w:rPr>
        <w:t>tecnico rappresentata da ciascuno dei sei orologi da record mondial</w:t>
      </w:r>
      <w:r w:rsidR="00C328E1">
        <w:rPr>
          <w:rFonts w:ascii="Arial" w:eastAsia="Times New Roman" w:hAnsi="Arial" w:cs="Arial"/>
          <w:sz w:val="22"/>
          <w:szCs w:val="22"/>
          <w:lang w:val="it-IT"/>
        </w:rPr>
        <w:t>e</w:t>
      </w:r>
      <w:r w:rsidR="00993C2E" w:rsidRPr="00C328E1">
        <w:rPr>
          <w:rFonts w:ascii="Arial" w:eastAsia="Times New Roman" w:hAnsi="Arial" w:cs="Arial"/>
          <w:sz w:val="22"/>
          <w:szCs w:val="22"/>
          <w:lang w:val="it-IT"/>
        </w:rPr>
        <w:t>.</w:t>
      </w:r>
      <w:r w:rsidR="00674136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D</w:t>
      </w:r>
      <w:r w:rsidR="00993C2E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ai veri intenditori </w:t>
      </w:r>
      <w:r w:rsidR="00674136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a quelli che seguono le ultime tendenze nel campo dell’orologeria, </w:t>
      </w:r>
      <w:r w:rsidR="00674136"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Octo</w:t>
      </w:r>
      <w:r w:rsidR="00674136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vanta un pubblico </w:t>
      </w:r>
      <w:r w:rsidR="00436872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di estimatori </w:t>
      </w:r>
      <w:r w:rsidR="00674136" w:rsidRPr="00C328E1">
        <w:rPr>
          <w:rFonts w:ascii="Arial" w:eastAsia="Times New Roman" w:hAnsi="Arial" w:cs="Arial"/>
          <w:sz w:val="22"/>
          <w:szCs w:val="22"/>
          <w:lang w:val="it-IT"/>
        </w:rPr>
        <w:t>ampio e diversificato – un fatto che aggiudica alla collezione lo status di icona moderna dell’orologeria.</w:t>
      </w:r>
    </w:p>
    <w:p w14:paraId="3CA2FD16" w14:textId="23785161" w:rsidR="00674136" w:rsidRPr="00C328E1" w:rsidRDefault="00674136" w:rsidP="00110A94">
      <w:pPr>
        <w:shd w:val="clear" w:color="auto" w:fill="FFFFFF"/>
        <w:jc w:val="both"/>
        <w:rPr>
          <w:rFonts w:ascii="Arial" w:eastAsiaTheme="minorEastAsia" w:hAnsi="Arial" w:cs="Arial"/>
          <w:color w:val="FF0000"/>
          <w:kern w:val="24"/>
          <w:sz w:val="22"/>
          <w:szCs w:val="22"/>
        </w:rPr>
      </w:pPr>
    </w:p>
    <w:p w14:paraId="59D6B5DA" w14:textId="677EE8EA" w:rsidR="00674136" w:rsidRPr="00C328E1" w:rsidRDefault="00674136" w:rsidP="00110A94">
      <w:pPr>
        <w:shd w:val="clear" w:color="auto" w:fill="FFFFFF"/>
        <w:jc w:val="both"/>
        <w:rPr>
          <w:rFonts w:ascii="Arial" w:eastAsia="Times New Roman" w:hAnsi="Arial" w:cs="Arial"/>
          <w:sz w:val="22"/>
          <w:szCs w:val="22"/>
          <w:lang w:val="it-IT"/>
        </w:rPr>
      </w:pP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Da sempre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Octo Finissimo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è un vero pioniere nel mondo degli orologi. Quello che lo distingue – oltre alla sua sottigliezza – è la sua estrema performance. È un concentrato di esecuzione tecnica, con dimensioni che sfidano qualsiasi cosa ci sia stata prima.</w:t>
      </w:r>
    </w:p>
    <w:p w14:paraId="3728CAD1" w14:textId="32F9879F" w:rsidR="00674136" w:rsidRPr="00C328E1" w:rsidRDefault="00674136" w:rsidP="00110A94">
      <w:pPr>
        <w:shd w:val="clear" w:color="auto" w:fill="FFFFFF"/>
        <w:jc w:val="both"/>
        <w:rPr>
          <w:rFonts w:ascii="Arial" w:eastAsiaTheme="minorEastAsia" w:hAnsi="Arial" w:cs="Arial"/>
          <w:color w:val="FF0000"/>
          <w:kern w:val="24"/>
          <w:sz w:val="22"/>
          <w:szCs w:val="22"/>
        </w:rPr>
      </w:pPr>
    </w:p>
    <w:p w14:paraId="29D4B47B" w14:textId="5236F43F" w:rsidR="00674136" w:rsidRPr="00C328E1" w:rsidRDefault="007213E2" w:rsidP="00110A94">
      <w:pPr>
        <w:shd w:val="clear" w:color="auto" w:fill="FFFFFF"/>
        <w:jc w:val="both"/>
        <w:rPr>
          <w:rFonts w:ascii="Arial" w:eastAsia="Times New Roman" w:hAnsi="Arial" w:cs="Arial"/>
          <w:sz w:val="22"/>
          <w:szCs w:val="22"/>
          <w:lang w:val="it-IT"/>
        </w:rPr>
      </w:pP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Avendo vinto più di 50 premi dal 2014,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Octo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ha ridefinito il panorama degli orologi da uomo, stabilendo nuovi parametri per gli orologi </w:t>
      </w:r>
      <w:r w:rsidR="0044606D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urbani 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contemporanei. Dalla sua nascita, è stato creato con l’ambizione di realizzare qualcosa di unico e diverso da tutto ciò che era stato fatto prima. Con </w:t>
      </w:r>
      <w:r w:rsidRPr="00C328E1">
        <w:rPr>
          <w:rFonts w:ascii="Arial" w:eastAsia="Times New Roman" w:hAnsi="Arial" w:cs="Arial"/>
          <w:i/>
          <w:iCs/>
          <w:sz w:val="22"/>
          <w:szCs w:val="22"/>
          <w:lang w:val="it-IT"/>
        </w:rPr>
        <w:t>Octo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, Bvlgari </w:t>
      </w:r>
      <w:r w:rsidR="0044606D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ha </w:t>
      </w:r>
      <w:r w:rsidRPr="00C328E1">
        <w:rPr>
          <w:rFonts w:ascii="Arial" w:eastAsia="Times New Roman" w:hAnsi="Arial" w:cs="Arial"/>
          <w:sz w:val="22"/>
          <w:szCs w:val="22"/>
          <w:lang w:val="it-IT"/>
        </w:rPr>
        <w:t>dato vita a un nuovo modello di orologi da uomo contemporanei,</w:t>
      </w:r>
      <w:r w:rsidR="003E5AFB" w:rsidRPr="00C328E1">
        <w:rPr>
          <w:rFonts w:ascii="Arial" w:eastAsia="Times New Roman" w:hAnsi="Arial" w:cs="Arial"/>
          <w:sz w:val="22"/>
          <w:szCs w:val="22"/>
          <w:lang w:val="it-IT"/>
        </w:rPr>
        <w:t xml:space="preserve"> stabilendo allo stesso tempo nuovi canoni e nuovi trend nel campo degli orologi ultra-sottili. </w:t>
      </w:r>
    </w:p>
    <w:p w14:paraId="57B04531" w14:textId="205B3FA5" w:rsidR="003E5AFB" w:rsidRPr="00C328E1" w:rsidRDefault="003E5AFB" w:rsidP="00110A94">
      <w:pPr>
        <w:jc w:val="both"/>
        <w:rPr>
          <w:rFonts w:ascii="Arial" w:eastAsiaTheme="minorEastAsia" w:hAnsi="Arial" w:cs="Arial"/>
          <w:bCs/>
          <w:color w:val="FF0000"/>
          <w:kern w:val="24"/>
          <w:sz w:val="22"/>
          <w:szCs w:val="22"/>
        </w:rPr>
      </w:pPr>
    </w:p>
    <w:p w14:paraId="4A41880B" w14:textId="6360CB53" w:rsidR="007F26FE" w:rsidRPr="00C328E1" w:rsidRDefault="003E5AFB" w:rsidP="00C328E1">
      <w:pPr>
        <w:jc w:val="both"/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</w:pPr>
      <w:r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Oggi gli ultimi modelli di </w:t>
      </w:r>
      <w:r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>Octo</w:t>
      </w:r>
      <w:r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 continuano ad arricchire la saga di </w:t>
      </w:r>
      <w:r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>Octo Finissimo</w:t>
      </w:r>
      <w:r w:rsidR="0044606D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>,</w:t>
      </w:r>
      <w:r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 xml:space="preserve"> </w:t>
      </w:r>
      <w:r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consolidando </w:t>
      </w:r>
      <w:r w:rsidR="0044606D"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l’orologio </w:t>
      </w:r>
      <w:r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come modello di riferimento per i design di tendenza. Dopo aver debuttato quest’anno a Dubai con un quadrante nero laccato lucido, l’orologio </w:t>
      </w:r>
      <w:r w:rsidRPr="00C328E1">
        <w:rPr>
          <w:rFonts w:ascii="Arial" w:eastAsiaTheme="minorEastAsia" w:hAnsi="Arial" w:cs="Arial"/>
          <w:b/>
          <w:i/>
          <w:iCs/>
          <w:kern w:val="24"/>
          <w:sz w:val="22"/>
          <w:szCs w:val="22"/>
          <w:lang w:val="it-IT"/>
        </w:rPr>
        <w:t xml:space="preserve">Octo Finissimo Automatic </w:t>
      </w:r>
      <w:r w:rsidR="005F0F28" w:rsidRPr="00C328E1">
        <w:rPr>
          <w:rFonts w:ascii="Arial" w:eastAsiaTheme="minorEastAsia" w:hAnsi="Arial" w:cs="Arial"/>
          <w:b/>
          <w:i/>
          <w:iCs/>
          <w:kern w:val="24"/>
          <w:sz w:val="22"/>
          <w:szCs w:val="22"/>
          <w:lang w:val="it-IT"/>
        </w:rPr>
        <w:t>in acciaio satinato-lucido</w:t>
      </w:r>
      <w:r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 viene ora presentato </w:t>
      </w:r>
      <w:r w:rsidR="005F0F28"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>con un quadrante blu laccato lucido.</w:t>
      </w:r>
      <w:r w:rsidR="003C2F4B"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 Questi nuovi lanci dimostrano che Bvlgari sta attraversando un grande punto di svolta per la collezione – un passaggio in cui il lusso discreto va di pari passo con la versatilità. “</w:t>
      </w:r>
      <w:r w:rsidR="003C2F4B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 xml:space="preserve">Stiamo portando questi orologi </w:t>
      </w:r>
      <w:r w:rsidR="003C2F4B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lastRenderedPageBreak/>
        <w:t xml:space="preserve">da record dall’essere una Supercar ad </w:t>
      </w:r>
      <w:r w:rsidR="0044606D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 xml:space="preserve">essere </w:t>
      </w:r>
      <w:r w:rsidR="003C2F4B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 xml:space="preserve">una Gran Turismo – una macchina straordinaria che si può guidare tutti i giorni. </w:t>
      </w:r>
      <w:r w:rsidR="007F3550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>Rispetto agli estremismi della macchina sportiva, è più simile ad una trazione integrale, poiché vanta un’impermeabilità fino a 100 metri – hai la corona a vite, puoi fare immersioni, nuotare, fare una doccia; è l’orologio ideale per vestirti al top o in modo più casual</w:t>
      </w:r>
      <w:r w:rsidR="0044606D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>,</w:t>
      </w:r>
      <w:r w:rsidR="00DA1616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 xml:space="preserve"> </w:t>
      </w:r>
      <w:r w:rsidR="0044606D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>adattandosi perfettamente</w:t>
      </w:r>
      <w:r w:rsidR="00DA1616" w:rsidRPr="00C328E1">
        <w:rPr>
          <w:rFonts w:ascii="Arial" w:eastAsiaTheme="minorEastAsia" w:hAnsi="Arial" w:cs="Arial"/>
          <w:bCs/>
          <w:i/>
          <w:iCs/>
          <w:kern w:val="24"/>
          <w:sz w:val="22"/>
          <w:szCs w:val="22"/>
          <w:lang w:val="it-IT"/>
        </w:rPr>
        <w:t xml:space="preserve"> a tutte le situazioni dal campo da tennis alla sala riunioni</w:t>
      </w:r>
      <w:r w:rsidR="00DA1616" w:rsidRPr="00C328E1">
        <w:rPr>
          <w:rFonts w:ascii="Arial" w:eastAsiaTheme="minorEastAsia" w:hAnsi="Arial" w:cs="Arial"/>
          <w:bCs/>
          <w:kern w:val="24"/>
          <w:sz w:val="22"/>
          <w:szCs w:val="22"/>
          <w:lang w:val="it-IT"/>
        </w:rPr>
        <w:t xml:space="preserve">.” ha commentato Jean-Christophe Babin. </w:t>
      </w:r>
    </w:p>
    <w:p w14:paraId="45E4E146" w14:textId="77777777" w:rsidR="00DA1616" w:rsidRPr="00C328E1" w:rsidRDefault="00DA1616" w:rsidP="00DA1616">
      <w:pPr>
        <w:shd w:val="clear" w:color="auto" w:fill="FFFFFF"/>
        <w:jc w:val="both"/>
        <w:rPr>
          <w:rFonts w:ascii="Arial" w:eastAsiaTheme="minorEastAsia" w:hAnsi="Arial" w:cs="Arial"/>
          <w:kern w:val="24"/>
          <w:sz w:val="22"/>
          <w:szCs w:val="22"/>
        </w:rPr>
      </w:pPr>
    </w:p>
    <w:p w14:paraId="4F0CEFC7" w14:textId="686BC7E7" w:rsidR="00E51450" w:rsidRPr="00C328E1" w:rsidRDefault="00DA1616" w:rsidP="00110A94">
      <w:pPr>
        <w:shd w:val="clear" w:color="auto" w:fill="FFFFFF"/>
        <w:jc w:val="both"/>
        <w:rPr>
          <w:rFonts w:ascii="Arial" w:eastAsiaTheme="minorEastAsia" w:hAnsi="Arial" w:cs="Arial"/>
          <w:color w:val="FF0000"/>
          <w:kern w:val="24"/>
          <w:sz w:val="22"/>
          <w:szCs w:val="22"/>
          <w:lang w:val="it-IT"/>
        </w:rPr>
      </w:pP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Da sei anni a questa parte, </w:t>
      </w:r>
      <w:r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>Octo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ha dimostrato la sua costante capacità di </w:t>
      </w:r>
      <w:r w:rsidR="0044606D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mettersi alla guida del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mondo degli orologi da uomo. Per il 2020, continua a perfezionare e definire il genere con nuovi lanci che sviluppano l'estetica della collezione, 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collocandosi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in un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o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stile di vita 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moderno e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sportivo, 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in un connubio perfetto tra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performance 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estrema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e stile.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In qualità di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capolavori tecnici con un'estetica distintiva e magnificamente 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affinata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, 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gli orologi della collezione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ancora una volta </w:t>
      </w:r>
      <w:r w:rsidR="0044606D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con</w:t>
      </w:r>
      <w:r w:rsidR="00662081">
        <w:rPr>
          <w:rFonts w:ascii="Arial" w:eastAsiaTheme="minorEastAsia" w:hAnsi="Arial" w:cs="Arial"/>
          <w:kern w:val="24"/>
          <w:sz w:val="22"/>
          <w:szCs w:val="22"/>
          <w:lang w:val="it-IT"/>
        </w:rPr>
        <w:t>fermano</w:t>
      </w:r>
      <w:r w:rsidR="0044606D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Bvlgari come il </w:t>
      </w:r>
      <w:r w:rsidR="00FE0C09"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>G</w:t>
      </w:r>
      <w:r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 xml:space="preserve">ioielliere </w:t>
      </w:r>
      <w:r w:rsidR="00FE0C09"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>R</w:t>
      </w:r>
      <w:r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 xml:space="preserve">omano del </w:t>
      </w:r>
      <w:r w:rsidR="00FE0C09"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>T</w:t>
      </w:r>
      <w:r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>empo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e arricchiscono </w:t>
      </w:r>
      <w:r w:rsidR="00FE0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il patrimonio in continua evoluzione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di </w:t>
      </w:r>
      <w:r w:rsidRPr="00C328E1">
        <w:rPr>
          <w:rFonts w:ascii="Arial" w:eastAsiaTheme="minorEastAsia" w:hAnsi="Arial" w:cs="Arial"/>
          <w:i/>
          <w:iCs/>
          <w:kern w:val="24"/>
          <w:sz w:val="22"/>
          <w:szCs w:val="22"/>
          <w:lang w:val="it-IT"/>
        </w:rPr>
        <w:t>Octo</w:t>
      </w:r>
      <w:r w:rsidR="00C328E1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-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che nei sei anni dal suo debutto, </w:t>
      </w:r>
      <w:r w:rsidR="00EB2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ha più volte 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dimostrato </w:t>
      </w:r>
      <w:r w:rsidR="00EB2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di avere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tutt</w:t>
      </w:r>
      <w:r w:rsidR="00EB2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i</w:t>
      </w:r>
      <w:r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gli elementi fondamentali </w:t>
      </w:r>
      <w:r w:rsidR="00EB2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per guadagnare lo status di icona dei tempi</w:t>
      </w:r>
      <w:r w:rsidR="00C328E1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 xml:space="preserve"> </w:t>
      </w:r>
      <w:r w:rsidR="00EB2C09" w:rsidRPr="00C328E1">
        <w:rPr>
          <w:rFonts w:ascii="Arial" w:eastAsiaTheme="minorEastAsia" w:hAnsi="Arial" w:cs="Arial"/>
          <w:kern w:val="24"/>
          <w:sz w:val="22"/>
          <w:szCs w:val="22"/>
          <w:lang w:val="it-IT"/>
        </w:rPr>
        <w:t>moderni.</w:t>
      </w:r>
    </w:p>
    <w:p w14:paraId="3E5780B5" w14:textId="77777777" w:rsidR="00E51450" w:rsidRPr="00DA1616" w:rsidRDefault="00E51450" w:rsidP="00110A94">
      <w:pPr>
        <w:shd w:val="clear" w:color="auto" w:fill="FFFFFF"/>
        <w:jc w:val="both"/>
        <w:rPr>
          <w:rFonts w:ascii="Arial" w:eastAsiaTheme="minorEastAsia" w:hAnsi="Arial" w:cs="Arial"/>
          <w:color w:val="FF0000"/>
          <w:kern w:val="24"/>
          <w:sz w:val="20"/>
          <w:szCs w:val="20"/>
          <w:lang w:val="it-IT"/>
        </w:rPr>
      </w:pPr>
    </w:p>
    <w:p w14:paraId="71882845" w14:textId="77777777" w:rsidR="00E51450" w:rsidRPr="00DA1616" w:rsidRDefault="00E51450" w:rsidP="00110A94">
      <w:pPr>
        <w:shd w:val="clear" w:color="auto" w:fill="FFFFFF"/>
        <w:jc w:val="both"/>
        <w:rPr>
          <w:rFonts w:ascii="Arial" w:eastAsiaTheme="minorEastAsia" w:hAnsi="Arial" w:cs="Arial"/>
          <w:color w:val="FF0000"/>
          <w:kern w:val="24"/>
          <w:sz w:val="20"/>
          <w:szCs w:val="20"/>
          <w:lang w:val="it-IT"/>
        </w:rPr>
      </w:pPr>
    </w:p>
    <w:p w14:paraId="3E3FA00B" w14:textId="13652624" w:rsidR="00DA1616" w:rsidRPr="00662081" w:rsidRDefault="00DA1616" w:rsidP="0022547C">
      <w:pPr>
        <w:rPr>
          <w:rFonts w:ascii="Century Gothic" w:hAnsi="Century Gothic" w:cs="Times New Roman"/>
          <w:b/>
          <w:caps/>
          <w:color w:val="FF0000"/>
          <w:spacing w:val="15"/>
          <w:sz w:val="22"/>
          <w:szCs w:val="38"/>
          <w:lang w:val="it-IT" w:eastAsia="fr-FR"/>
        </w:rPr>
      </w:pPr>
    </w:p>
    <w:p w14:paraId="52F60E9F" w14:textId="449BC4E0" w:rsidR="00DA1616" w:rsidRPr="00662081" w:rsidRDefault="00DA1616" w:rsidP="0022547C">
      <w:pPr>
        <w:rPr>
          <w:rFonts w:ascii="Century Gothic" w:hAnsi="Century Gothic" w:cs="Times New Roman"/>
          <w:b/>
          <w:caps/>
          <w:color w:val="FF0000"/>
          <w:spacing w:val="15"/>
          <w:sz w:val="22"/>
          <w:szCs w:val="38"/>
          <w:lang w:val="it-IT" w:eastAsia="fr-FR"/>
        </w:rPr>
      </w:pPr>
    </w:p>
    <w:p w14:paraId="26DC9A6C" w14:textId="6D7A0C2B" w:rsidR="00DA1616" w:rsidRPr="00DA1616" w:rsidRDefault="00DA1616" w:rsidP="0022547C">
      <w:pPr>
        <w:rPr>
          <w:rFonts w:ascii="Century Gothic" w:hAnsi="Century Gothic" w:cs="Times New Roman"/>
          <w:b/>
          <w:caps/>
          <w:spacing w:val="15"/>
          <w:sz w:val="22"/>
          <w:szCs w:val="38"/>
          <w:lang w:eastAsia="fr-FR"/>
        </w:rPr>
      </w:pPr>
      <w:r w:rsidRPr="00DA1616">
        <w:rPr>
          <w:rFonts w:ascii="Century Gothic" w:hAnsi="Century Gothic" w:cs="Times New Roman"/>
          <w:b/>
          <w:caps/>
          <w:spacing w:val="15"/>
          <w:sz w:val="22"/>
          <w:szCs w:val="38"/>
          <w:lang w:eastAsia="fr-FR"/>
        </w:rPr>
        <w:t>CARATTERISTICHE TECNICHE</w:t>
      </w:r>
    </w:p>
    <w:p w14:paraId="509FF057" w14:textId="22D4280D" w:rsidR="00EB2C09" w:rsidRDefault="00EB2C09" w:rsidP="00543059">
      <w:pPr>
        <w:ind w:right="685"/>
        <w:jc w:val="both"/>
        <w:rPr>
          <w:rFonts w:ascii="Arial" w:eastAsia="Times New Roman" w:hAnsi="Arial" w:cs="Arial"/>
          <w:color w:val="FF0000"/>
          <w:sz w:val="20"/>
          <w:szCs w:val="20"/>
        </w:rPr>
      </w:pPr>
    </w:p>
    <w:p w14:paraId="40114A86" w14:textId="1DC564E9" w:rsidR="00EB2C09" w:rsidRPr="00436872" w:rsidRDefault="00EB2C09" w:rsidP="00EB2C09">
      <w:pPr>
        <w:rPr>
          <w:rFonts w:ascii="Century Gothic" w:hAnsi="Century Gothic" w:cs="Times New Roman"/>
          <w:b/>
          <w:caps/>
          <w:spacing w:val="15"/>
          <w:sz w:val="22"/>
          <w:szCs w:val="38"/>
          <w:lang w:val="it-IT" w:eastAsia="fr-FR"/>
        </w:rPr>
      </w:pPr>
      <w:r w:rsidRPr="00436872">
        <w:rPr>
          <w:rFonts w:ascii="Century Gothic" w:hAnsi="Century Gothic" w:cs="Times New Roman"/>
          <w:b/>
          <w:caps/>
          <w:spacing w:val="15"/>
          <w:sz w:val="22"/>
          <w:szCs w:val="38"/>
          <w:lang w:val="it-IT" w:eastAsia="fr-FR"/>
        </w:rPr>
        <w:t>OCTO FINISSIMO AUTOMATIC IN ACCIAIO SATINATO-LUCIDO 100M</w:t>
      </w:r>
    </w:p>
    <w:p w14:paraId="38BCF378" w14:textId="6E2C74D0" w:rsidR="00EB2C09" w:rsidRPr="00436872" w:rsidRDefault="00EB2C09" w:rsidP="00EB2C09">
      <w:pPr>
        <w:rPr>
          <w:rFonts w:ascii="Century Gothic" w:hAnsi="Century Gothic" w:cs="Times New Roman"/>
          <w:b/>
          <w:caps/>
          <w:spacing w:val="15"/>
          <w:sz w:val="22"/>
          <w:szCs w:val="38"/>
          <w:lang w:val="it-IT" w:eastAsia="fr-FR"/>
        </w:rPr>
      </w:pPr>
      <w:r w:rsidRPr="00436872">
        <w:rPr>
          <w:rFonts w:ascii="Century Gothic" w:hAnsi="Century Gothic" w:cs="Times New Roman"/>
          <w:b/>
          <w:caps/>
          <w:spacing w:val="15"/>
          <w:sz w:val="22"/>
          <w:szCs w:val="38"/>
          <w:lang w:val="it-IT" w:eastAsia="fr-FR"/>
        </w:rPr>
        <w:t>103431, 103297</w:t>
      </w:r>
    </w:p>
    <w:p w14:paraId="5271C121" w14:textId="4B0B1ECF" w:rsidR="007F26FE" w:rsidRPr="00436872" w:rsidRDefault="007F26FE" w:rsidP="00110A94">
      <w:pPr>
        <w:shd w:val="clear" w:color="auto" w:fill="FFFFFF"/>
        <w:jc w:val="both"/>
        <w:rPr>
          <w:rFonts w:ascii="Century Gothic" w:hAnsi="Century Gothic" w:cs="Times New Roman"/>
          <w:b/>
          <w:caps/>
          <w:spacing w:val="15"/>
          <w:sz w:val="22"/>
          <w:szCs w:val="38"/>
          <w:lang w:val="it-IT" w:eastAsia="fr-FR"/>
        </w:rPr>
      </w:pPr>
    </w:p>
    <w:p w14:paraId="04A9CF62" w14:textId="4651E74C" w:rsidR="00EB2C09" w:rsidRPr="00436872" w:rsidRDefault="00EB2C09" w:rsidP="00110A94">
      <w:pPr>
        <w:shd w:val="clear" w:color="auto" w:fill="FFFFFF"/>
        <w:jc w:val="both"/>
        <w:rPr>
          <w:rFonts w:ascii="Arial" w:eastAsia="Times New Roman" w:hAnsi="Arial" w:cs="Arial"/>
          <w:b/>
          <w:bCs/>
          <w:sz w:val="20"/>
          <w:szCs w:val="20"/>
          <w:lang w:val="it-IT"/>
        </w:rPr>
      </w:pPr>
      <w:r w:rsidRPr="00436872">
        <w:rPr>
          <w:rFonts w:ascii="Arial" w:eastAsia="Times New Roman" w:hAnsi="Arial" w:cs="Arial"/>
          <w:b/>
          <w:bCs/>
          <w:sz w:val="20"/>
          <w:szCs w:val="20"/>
          <w:lang w:val="it-IT"/>
        </w:rPr>
        <w:t>Movimento</w:t>
      </w:r>
    </w:p>
    <w:p w14:paraId="4F233A0E" w14:textId="32250AA2" w:rsidR="00EB2C09" w:rsidRPr="00A70C50" w:rsidRDefault="00EB2C09" w:rsidP="00110A94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EB2C09">
        <w:rPr>
          <w:rFonts w:ascii="Arial" w:eastAsia="Times New Roman" w:hAnsi="Arial" w:cs="Arial"/>
          <w:sz w:val="20"/>
          <w:szCs w:val="20"/>
          <w:lang w:val="it-IT"/>
        </w:rPr>
        <w:t xml:space="preserve">Movimento meccanico di manifattura </w:t>
      </w:r>
      <w:r>
        <w:rPr>
          <w:rFonts w:ascii="Arial" w:eastAsia="Times New Roman" w:hAnsi="Arial" w:cs="Arial"/>
          <w:sz w:val="20"/>
          <w:szCs w:val="20"/>
          <w:lang w:val="it-IT"/>
        </w:rPr>
        <w:t>a carica automatica tramite micro-rotore in platino, con</w:t>
      </w:r>
      <w:r w:rsidR="00A70C50">
        <w:rPr>
          <w:rFonts w:ascii="Arial" w:eastAsia="Times New Roman" w:hAnsi="Arial" w:cs="Arial"/>
          <w:sz w:val="20"/>
          <w:szCs w:val="20"/>
          <w:lang w:val="it-IT"/>
        </w:rPr>
        <w:t xml:space="preserve"> indicatore </w:t>
      </w:r>
      <w:r w:rsidR="00A70C50" w:rsidRPr="00A70C50">
        <w:rPr>
          <w:rFonts w:ascii="Arial" w:eastAsia="Times New Roman" w:hAnsi="Arial" w:cs="Arial"/>
          <w:sz w:val="20"/>
          <w:szCs w:val="20"/>
          <w:lang w:val="it-IT"/>
        </w:rPr>
        <w:t>delle</w:t>
      </w:r>
      <w:r w:rsidRPr="00A70C50">
        <w:rPr>
          <w:rFonts w:ascii="Arial" w:eastAsia="Times New Roman" w:hAnsi="Arial" w:cs="Arial"/>
          <w:sz w:val="20"/>
          <w:szCs w:val="20"/>
          <w:lang w:val="it-IT"/>
        </w:rPr>
        <w:t xml:space="preserve"> ore, minuti</w:t>
      </w:r>
      <w:r w:rsidR="00A70C50" w:rsidRPr="00A70C50">
        <w:rPr>
          <w:rFonts w:ascii="Arial" w:eastAsia="Times New Roman" w:hAnsi="Arial" w:cs="Arial"/>
          <w:sz w:val="20"/>
          <w:szCs w:val="20"/>
          <w:lang w:val="it-IT"/>
        </w:rPr>
        <w:t xml:space="preserve"> e piccoli secondi. Calibro BVL 138 Finissimo (spesso 2.23 mm) decorato con </w:t>
      </w:r>
      <w:r w:rsidR="00A70C50">
        <w:rPr>
          <w:rFonts w:ascii="Arial" w:eastAsia="Times New Roman" w:hAnsi="Arial" w:cs="Arial"/>
          <w:sz w:val="20"/>
          <w:szCs w:val="20"/>
          <w:lang w:val="it-IT"/>
        </w:rPr>
        <w:t>finiture</w:t>
      </w:r>
      <w:r w:rsidR="00A70C50" w:rsidRPr="00A70C50">
        <w:rPr>
          <w:rFonts w:ascii="Arial" w:eastAsia="Times New Roman" w:hAnsi="Arial" w:cs="Arial"/>
          <w:sz w:val="20"/>
          <w:szCs w:val="20"/>
          <w:lang w:val="it-IT"/>
        </w:rPr>
        <w:t xml:space="preserve"> Côtes de Genève,</w:t>
      </w:r>
      <w:r w:rsidR="00A70C50">
        <w:rPr>
          <w:rFonts w:ascii="Arial" w:eastAsia="Times New Roman" w:hAnsi="Arial" w:cs="Arial"/>
          <w:sz w:val="20"/>
          <w:szCs w:val="20"/>
          <w:lang w:val="it-IT"/>
        </w:rPr>
        <w:t xml:space="preserve"> </w:t>
      </w:r>
      <w:r w:rsidR="00A70C50" w:rsidRPr="00A70C50">
        <w:rPr>
          <w:rFonts w:ascii="Arial" w:eastAsia="Times New Roman" w:hAnsi="Arial" w:cs="Arial"/>
          <w:sz w:val="20"/>
          <w:szCs w:val="20"/>
          <w:lang w:val="it-IT"/>
        </w:rPr>
        <w:t>ponti con perlage e fondello in anglage, 60 ore di riserva di carica, 21.600 alternanze/ora.</w:t>
      </w:r>
    </w:p>
    <w:p w14:paraId="7B59F0D0" w14:textId="155DAABA" w:rsidR="00EB2C09" w:rsidRPr="0018619E" w:rsidRDefault="00EB2C09" w:rsidP="00110A94">
      <w:pPr>
        <w:shd w:val="clear" w:color="auto" w:fill="FFFFFF"/>
        <w:jc w:val="both"/>
        <w:rPr>
          <w:rFonts w:ascii="Arial" w:eastAsia="Times New Roman" w:hAnsi="Arial" w:cs="Arial"/>
          <w:b/>
          <w:bCs/>
          <w:sz w:val="20"/>
          <w:szCs w:val="20"/>
          <w:lang w:val="it-IT"/>
        </w:rPr>
      </w:pPr>
      <w:r w:rsidRPr="0018619E">
        <w:rPr>
          <w:rFonts w:ascii="Arial" w:eastAsia="Times New Roman" w:hAnsi="Arial" w:cs="Arial"/>
          <w:b/>
          <w:bCs/>
          <w:sz w:val="20"/>
          <w:szCs w:val="20"/>
          <w:lang w:val="it-IT"/>
        </w:rPr>
        <w:t>Cassa e quadrante</w:t>
      </w:r>
    </w:p>
    <w:p w14:paraId="72A036A4" w14:textId="061F9EEF" w:rsidR="00A40651" w:rsidRPr="0018619E" w:rsidRDefault="00A70C50" w:rsidP="00A40651">
      <w:pP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18619E">
        <w:rPr>
          <w:rFonts w:ascii="Arial" w:eastAsia="Times New Roman" w:hAnsi="Arial" w:cs="Arial"/>
          <w:sz w:val="20"/>
          <w:szCs w:val="20"/>
          <w:lang w:val="it-IT"/>
        </w:rPr>
        <w:t xml:space="preserve">Cassa ultra-sottile di 40 mm in acciaio satinato-lucido (6.40 mm di spessore), fondello trasparente; </w:t>
      </w:r>
      <w:r w:rsidR="00A40651" w:rsidRPr="0018619E">
        <w:rPr>
          <w:rFonts w:ascii="Arial" w:eastAsia="Times New Roman" w:hAnsi="Arial" w:cs="Arial"/>
          <w:sz w:val="20"/>
          <w:szCs w:val="20"/>
          <w:lang w:val="it-IT"/>
        </w:rPr>
        <w:t xml:space="preserve">corona avvitata in acciaio lucido e inserto in ceramica, quadrante laccato nero o blu con finiture soleil, lancette </w:t>
      </w:r>
      <w:r w:rsidR="0018619E" w:rsidRPr="0018619E">
        <w:rPr>
          <w:rFonts w:ascii="Arial" w:eastAsia="Times New Roman" w:hAnsi="Arial" w:cs="Arial"/>
          <w:sz w:val="20"/>
          <w:szCs w:val="20"/>
          <w:lang w:val="it-IT"/>
        </w:rPr>
        <w:t>sfaccettate, diamantate e rodiate</w:t>
      </w:r>
      <w:r w:rsidR="00A40651" w:rsidRPr="0018619E">
        <w:rPr>
          <w:rFonts w:ascii="Arial" w:eastAsia="Times New Roman" w:hAnsi="Arial" w:cs="Arial"/>
          <w:sz w:val="20"/>
          <w:szCs w:val="20"/>
          <w:lang w:val="it-IT"/>
        </w:rPr>
        <w:t>; impermeabilità fino a 100m.</w:t>
      </w:r>
    </w:p>
    <w:p w14:paraId="075D1CF4" w14:textId="77777777" w:rsidR="00A40651" w:rsidRPr="0018619E" w:rsidRDefault="00A40651" w:rsidP="00A4065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0"/>
          <w:szCs w:val="20"/>
          <w:lang w:val="it-IT"/>
        </w:rPr>
      </w:pPr>
      <w:r w:rsidRPr="0018619E">
        <w:rPr>
          <w:rFonts w:ascii="Arial" w:eastAsia="Times New Roman" w:hAnsi="Arial" w:cs="Arial"/>
          <w:b/>
          <w:bCs/>
          <w:sz w:val="20"/>
          <w:szCs w:val="20"/>
          <w:lang w:val="it-IT"/>
        </w:rPr>
        <w:t>Bracciale</w:t>
      </w:r>
    </w:p>
    <w:p w14:paraId="1A2C7B5C" w14:textId="77777777" w:rsidR="00A40651" w:rsidRPr="0018619E" w:rsidRDefault="00A40651" w:rsidP="00A4065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18619E">
        <w:rPr>
          <w:rFonts w:ascii="Arial" w:eastAsia="Times New Roman" w:hAnsi="Arial" w:cs="Arial"/>
          <w:sz w:val="20"/>
          <w:szCs w:val="20"/>
          <w:lang w:val="it-IT"/>
        </w:rPr>
        <w:t>Bracciale integrato in acciaio satinato-lucido con fibbia pieghevole.</w:t>
      </w:r>
    </w:p>
    <w:p w14:paraId="22AF021A" w14:textId="77777777" w:rsidR="00073F63" w:rsidRPr="00EB2C09" w:rsidRDefault="00073F63" w:rsidP="00110A94">
      <w:pPr>
        <w:jc w:val="both"/>
        <w:rPr>
          <w:rFonts w:ascii="Arial" w:hAnsi="Arial" w:cs="Arial"/>
          <w:caps/>
          <w:color w:val="FF0000"/>
          <w:spacing w:val="15"/>
          <w:sz w:val="20"/>
          <w:szCs w:val="20"/>
          <w:lang w:val="it-IT" w:eastAsia="fr-FR"/>
        </w:rPr>
      </w:pPr>
    </w:p>
    <w:p w14:paraId="2EF06E0C" w14:textId="77777777" w:rsidR="00543059" w:rsidRPr="00EB2C09" w:rsidRDefault="00543059" w:rsidP="00110A94">
      <w:pPr>
        <w:jc w:val="both"/>
        <w:rPr>
          <w:rFonts w:ascii="Arial" w:hAnsi="Arial" w:cs="Arial"/>
          <w:caps/>
          <w:color w:val="FF0000"/>
          <w:spacing w:val="15"/>
          <w:sz w:val="20"/>
          <w:szCs w:val="20"/>
          <w:lang w:val="it-IT" w:eastAsia="fr-FR"/>
        </w:rPr>
      </w:pPr>
    </w:p>
    <w:p w14:paraId="58BA8A97" w14:textId="77777777" w:rsidR="00543059" w:rsidRPr="00EB2C09" w:rsidRDefault="00543059" w:rsidP="00110A94">
      <w:pPr>
        <w:jc w:val="both"/>
        <w:rPr>
          <w:rFonts w:ascii="Arial" w:hAnsi="Arial" w:cs="Arial"/>
          <w:caps/>
          <w:color w:val="FF0000"/>
          <w:spacing w:val="15"/>
          <w:sz w:val="20"/>
          <w:szCs w:val="20"/>
          <w:lang w:val="it-IT" w:eastAsia="fr-FR"/>
        </w:rPr>
      </w:pPr>
    </w:p>
    <w:p w14:paraId="0763A098" w14:textId="77777777" w:rsidR="00E51450" w:rsidRPr="00EB2C09" w:rsidRDefault="00E51450" w:rsidP="00110A94">
      <w:pPr>
        <w:jc w:val="both"/>
        <w:rPr>
          <w:rFonts w:ascii="Arial" w:hAnsi="Arial" w:cs="Arial"/>
          <w:caps/>
          <w:color w:val="FF0000"/>
          <w:spacing w:val="15"/>
          <w:sz w:val="20"/>
          <w:szCs w:val="20"/>
          <w:lang w:val="it-IT" w:eastAsia="fr-FR"/>
        </w:rPr>
      </w:pPr>
    </w:p>
    <w:p w14:paraId="1414A39D" w14:textId="77777777" w:rsidR="00D8635F" w:rsidRPr="00EB2C09" w:rsidRDefault="00D8635F" w:rsidP="00110A94">
      <w:pPr>
        <w:jc w:val="both"/>
        <w:rPr>
          <w:rFonts w:ascii="Arial" w:hAnsi="Arial" w:cs="Arial"/>
          <w:caps/>
          <w:color w:val="FF0000"/>
          <w:spacing w:val="15"/>
          <w:sz w:val="20"/>
          <w:szCs w:val="20"/>
          <w:lang w:val="it-IT" w:eastAsia="fr-FR"/>
        </w:rPr>
      </w:pPr>
    </w:p>
    <w:p w14:paraId="00B0E2D9" w14:textId="77777777" w:rsidR="00E51450" w:rsidRPr="00EB2C09" w:rsidRDefault="00E51450" w:rsidP="00110A94">
      <w:pPr>
        <w:jc w:val="both"/>
        <w:rPr>
          <w:rFonts w:ascii="Arial" w:hAnsi="Arial" w:cs="Arial"/>
          <w:caps/>
          <w:spacing w:val="15"/>
          <w:sz w:val="20"/>
          <w:szCs w:val="20"/>
          <w:lang w:val="it-IT" w:eastAsia="fr-FR"/>
        </w:rPr>
      </w:pPr>
    </w:p>
    <w:sectPr w:rsidR="00E51450" w:rsidRPr="00EB2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21314" w14:textId="77777777" w:rsidR="004F7B17" w:rsidRDefault="004F7B17" w:rsidP="00E51450">
      <w:r>
        <w:separator/>
      </w:r>
    </w:p>
  </w:endnote>
  <w:endnote w:type="continuationSeparator" w:id="0">
    <w:p w14:paraId="3A4AA1AD" w14:textId="77777777" w:rsidR="004F7B17" w:rsidRDefault="004F7B17" w:rsidP="00E51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8EE0F" w14:textId="77777777" w:rsidR="004F7B17" w:rsidRDefault="004F7B17" w:rsidP="00E51450">
      <w:r>
        <w:separator/>
      </w:r>
    </w:p>
  </w:footnote>
  <w:footnote w:type="continuationSeparator" w:id="0">
    <w:p w14:paraId="7496D376" w14:textId="77777777" w:rsidR="004F7B17" w:rsidRDefault="004F7B17" w:rsidP="00E51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6FE"/>
    <w:rsid w:val="000162DE"/>
    <w:rsid w:val="00060ACA"/>
    <w:rsid w:val="00073F63"/>
    <w:rsid w:val="00110A94"/>
    <w:rsid w:val="0018619E"/>
    <w:rsid w:val="001A59AD"/>
    <w:rsid w:val="001A693C"/>
    <w:rsid w:val="0022547C"/>
    <w:rsid w:val="002505CB"/>
    <w:rsid w:val="0026481F"/>
    <w:rsid w:val="003C2F4B"/>
    <w:rsid w:val="003E5AFB"/>
    <w:rsid w:val="00436872"/>
    <w:rsid w:val="0044606D"/>
    <w:rsid w:val="004A4F07"/>
    <w:rsid w:val="004F7B17"/>
    <w:rsid w:val="00507956"/>
    <w:rsid w:val="00535647"/>
    <w:rsid w:val="00543059"/>
    <w:rsid w:val="00562279"/>
    <w:rsid w:val="00597445"/>
    <w:rsid w:val="005F0F28"/>
    <w:rsid w:val="00662081"/>
    <w:rsid w:val="00674136"/>
    <w:rsid w:val="006F6617"/>
    <w:rsid w:val="007213E2"/>
    <w:rsid w:val="007E0AFC"/>
    <w:rsid w:val="007F26FE"/>
    <w:rsid w:val="007F3550"/>
    <w:rsid w:val="00817B36"/>
    <w:rsid w:val="00993C2E"/>
    <w:rsid w:val="009A16D6"/>
    <w:rsid w:val="009F2959"/>
    <w:rsid w:val="00A0120F"/>
    <w:rsid w:val="00A40651"/>
    <w:rsid w:val="00A70748"/>
    <w:rsid w:val="00A70C50"/>
    <w:rsid w:val="00A811BE"/>
    <w:rsid w:val="00B41F1B"/>
    <w:rsid w:val="00C328E1"/>
    <w:rsid w:val="00CC28EE"/>
    <w:rsid w:val="00CD3990"/>
    <w:rsid w:val="00D2039C"/>
    <w:rsid w:val="00D855A7"/>
    <w:rsid w:val="00D8635F"/>
    <w:rsid w:val="00DA1616"/>
    <w:rsid w:val="00E20635"/>
    <w:rsid w:val="00E47BAB"/>
    <w:rsid w:val="00E51450"/>
    <w:rsid w:val="00E92E8D"/>
    <w:rsid w:val="00EB2C09"/>
    <w:rsid w:val="00EF10D4"/>
    <w:rsid w:val="00F0414F"/>
    <w:rsid w:val="00F72ECD"/>
    <w:rsid w:val="00F7343D"/>
    <w:rsid w:val="00F80C74"/>
    <w:rsid w:val="00FE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CD8894"/>
  <w15:chartTrackingRefBased/>
  <w15:docId w15:val="{25173359-E201-467E-A72C-B5A404476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26FE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0120F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E51450"/>
    <w:pPr>
      <w:tabs>
        <w:tab w:val="center" w:pos="4703"/>
        <w:tab w:val="right" w:pos="940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1450"/>
    <w:rPr>
      <w:rFonts w:eastAsiaTheme="minorHAnsi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51450"/>
    <w:pPr>
      <w:tabs>
        <w:tab w:val="center" w:pos="4703"/>
        <w:tab w:val="right" w:pos="940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1450"/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Bulgari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Brandt</dc:creator>
  <cp:keywords/>
  <dc:description/>
  <cp:lastModifiedBy>isabella rossi</cp:lastModifiedBy>
  <cp:revision>25</cp:revision>
  <cp:lastPrinted>2020-06-10T09:17:00Z</cp:lastPrinted>
  <dcterms:created xsi:type="dcterms:W3CDTF">2020-06-02T11:54:00Z</dcterms:created>
  <dcterms:modified xsi:type="dcterms:W3CDTF">2020-07-31T13:05:00Z</dcterms:modified>
</cp:coreProperties>
</file>